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TOP STORIES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BBC World Service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– Newsday interview with James Leaton.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Good interview: From 11’45</w:t>
      </w:r>
      <w:proofErr w:type="gram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”  minutes</w:t>
      </w:r>
      <w:proofErr w:type="gram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in to 15’30” – focusing on disruption from new technologies.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4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http://www.bbc.co.uk/programmes/p0358734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International Business Times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(global</w:t>
      </w:r>
      <w:bookmarkStart w:id="0" w:name="_GoBack"/>
      <w:bookmarkEnd w:id="0"/>
      <w:proofErr w:type="gram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proofErr w:type="gram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Are energy companies leading shareholders astray on future fossil fuel demand?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5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http://www.ibtimes.com/are-energy-companies-leading-shareholders-astray-future-fossil-fuel-demand-2151327</w:t>
        </w:r>
      </w:hyperlink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The Guardian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Are fossil fuel companies talking up demand? 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hyperlink r:id="rId6" w:history="1">
        <w:r w:rsidRPr="00C93BC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http://www.theguardian.com/environment/2015/oct/23/are-fossil-fuel-companies-using-iea-reports-to-talk-up-demand</w:t>
        </w:r>
      </w:hyperlink>
    </w:p>
    <w:p w:rsidR="00C93BC2" w:rsidRPr="00C93BC2" w:rsidRDefault="00C93BC2" w:rsidP="00C93BC2">
      <w:pPr>
        <w:spacing w:after="0" w:line="240" w:lineRule="auto"/>
        <w:rPr>
          <w:rFonts w:ascii="Calibri" w:eastAsia="Calibri" w:hAnsi="Calibri" w:cs="Times New Roman"/>
          <w:color w:val="000000"/>
          <w:lang w:eastAsia="en-GB"/>
        </w:rPr>
      </w:pPr>
      <w:r w:rsidRPr="00C93BC2">
        <w:rPr>
          <w:rFonts w:ascii="Calibri" w:eastAsia="Calibri" w:hAnsi="Calibri" w:cs="Times New Roman"/>
          <w:color w:val="1F497D"/>
          <w:sz w:val="24"/>
          <w:szCs w:val="24"/>
          <w:lang w:eastAsia="en-GB"/>
        </w:rPr>
        <w:t> 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Scotsman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(UK</w:t>
      </w:r>
      <w:proofErr w:type="gram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proofErr w:type="gram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Fossil fuel sector ignoring threats to demand, report finds.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7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http://www.scotsman.com/business/energy/fossil-fuel-sector-ignoring-threats-to-demand-report-finds-1-3924064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Business Spectator– Australian Business </w:t>
      </w:r>
      <w:proofErr w:type="gramStart"/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Review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 (</w:t>
      </w:r>
      <w:proofErr w:type="spellStart"/>
      <w:proofErr w:type="gram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Aus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The nine energy demand destruction risks being ignored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8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http://www.businessspectator.com.au/article/2015/10/22/energy-markets/nine-energy-demand-destruction-risks-being-ignored</w:t>
        </w:r>
      </w:hyperlink>
    </w:p>
    <w:p w:rsidR="00C93BC2" w:rsidRPr="00C93BC2" w:rsidRDefault="00C93BC2" w:rsidP="00C93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C93BC2">
        <w:rPr>
          <w:rFonts w:ascii="Times New Roman" w:eastAsia="Calibri" w:hAnsi="Times New Roman" w:cs="Times New Roman"/>
          <w:sz w:val="24"/>
          <w:szCs w:val="24"/>
          <w:lang w:eastAsia="en-GB"/>
        </w:rPr>
        <w:t>           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b/>
          <w:sz w:val="24"/>
          <w:szCs w:val="24"/>
          <w:lang w:eastAsia="en-GB"/>
        </w:rPr>
        <w:t>Sydney Morning Herald 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BHP, RIO, SHELL FORECASTS QUESTIONED BY CARBON TRACKE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 </w:t>
      </w:r>
      <w:hyperlink r:id="rId9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http://m.smh.com.au/business/energy/bhp-billiton-rio-tinto-shell-forecasts-questioned-by-carbon-tracker-20151019-              gkdarm.html</w:t>
        </w:r>
      </w:hyperlink>
    </w:p>
    <w:p w:rsidR="00C93BC2" w:rsidRPr="00C93BC2" w:rsidRDefault="00C93BC2" w:rsidP="00C93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C93BC2">
        <w:rPr>
          <w:rFonts w:ascii="Times New Roman" w:eastAsia="Calibri" w:hAnsi="Times New Roman" w:cs="Times New Roman"/>
          <w:sz w:val="24"/>
          <w:szCs w:val="24"/>
          <w:lang w:eastAsia="en-GB"/>
        </w:rPr>
        <w:t>         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The Age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Aus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Investors told to query fossil fuel forecasts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proofErr w:type="spell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PressReader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- The Age - Investors told to query fossil fuel forecasts&lt;</w:t>
      </w:r>
      <w:hyperlink r:id="rId10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http://www.pressreader.com/australia/the-age/20151022/282613146631229/TextView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&gt;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Renew Economy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Aus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Fossil Fuel giants still betting trillions on nothing changing (Top billing apparently on site)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11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http://reneweconomy.com.au/2015/fossil-fuel-giants-still-betting-trillions-on-nothing-changing-71781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Toronto Star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Big energy inflates future fossil fuel demand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12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http://www.thestar.com/business/2015/10/21/big-energy-inflates-future-fossil-fuel-demand.html</w:t>
        </w:r>
      </w:hyperlink>
    </w:p>
    <w:p w:rsidR="00C93BC2" w:rsidRPr="00C93BC2" w:rsidRDefault="00C93BC2" w:rsidP="00C93BC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b/>
          <w:sz w:val="24"/>
          <w:szCs w:val="24"/>
          <w:lang w:eastAsia="en-GB"/>
        </w:rPr>
        <w:lastRenderedPageBreak/>
        <w:t>Vancouver Observer</w:t>
      </w:r>
    </w:p>
    <w:p w:rsidR="00C93BC2" w:rsidRPr="00C93BC2" w:rsidRDefault="00C93BC2" w:rsidP="00C93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C93BC2">
        <w:rPr>
          <w:rFonts w:ascii="Times New Roman" w:eastAsia="Calibri" w:hAnsi="Times New Roman" w:cs="Times New Roman"/>
          <w:sz w:val="24"/>
          <w:szCs w:val="24"/>
          <w:lang w:eastAsia="en-GB"/>
        </w:rPr>
        <w:t>Fossil fuels bite dust as demand nosedives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hyperlink r:id="rId13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http://www.vancouverobserver.com/news/fossil-fuels-bite-dust-demand-nosedives</w:t>
        </w:r>
      </w:hyperlink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b/>
          <w:sz w:val="24"/>
          <w:szCs w:val="24"/>
          <w:lang w:eastAsia="en-GB"/>
        </w:rPr>
        <w:t>National Observer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 w:rsidRPr="00C93BC2">
        <w:rPr>
          <w:rFonts w:ascii="Cambria" w:eastAsia="Times New Roman" w:hAnsi="Cambria" w:cs="Times New Roman"/>
          <w:sz w:val="24"/>
          <w:szCs w:val="24"/>
          <w:lang w:eastAsia="en-GB"/>
        </w:rPr>
        <w:t>Fossil fuel industry could be blindsided by falling global demand: report</w:t>
      </w:r>
    </w:p>
    <w:p w:rsidR="00C93BC2" w:rsidRPr="00C93BC2" w:rsidRDefault="00C93BC2" w:rsidP="00C93BC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hyperlink r:id="rId14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http://www.nationalobserver.com/2015/10/23/news/fossil-fuel-industry-could-be-blindsided-falling-global-demand-report</w:t>
        </w:r>
      </w:hyperlink>
    </w:p>
    <w:p w:rsidR="005A3EDB" w:rsidRDefault="00C93BC2" w:rsidP="00C93BC2"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Our </w:t>
      </w:r>
      <w:proofErr w:type="gramStart"/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Windsor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 (</w:t>
      </w:r>
      <w:proofErr w:type="gram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Canada) -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Big energy inflates fossil fuel demand.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15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http://www.ourwindsor.ca/news-story/5972159-big-energy-inflates-future-fossil-fuel-demand/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BABW News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– Are energy companies lying about fossil fuel demand?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16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http://www.babwnews.com/2015/10/are-energy-companies-lying-about-future-fossil-fuel-demand/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Business Green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Fossil fuel sector accused of  “cherry picking” forecasts for future demand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17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http://www.businessgreen.com/bg/news/2431456/fossil-fuel-sector-accused-of-cherry-picking-forecasts-for-future-demand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RTCC (Climate Home)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Fossil fuel majors accused of ignoring potential demand crash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18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http://www.climatechangenews.com/2015/10/22/fossil-fuel-majors-accused-of-ignoring-potential-demand-crash/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Blue and Green Tomorrow 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– Fossil fuel sector in denial over demand destruction. 22/10/15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19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http://blueandgreentomorrow.com/2015/10/22/report-fossil-fuel-sector-in-denial-over-demand-destruction/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City AM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Fossil Fuel firms could be misleading shareholders over forecasts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20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http://www.cityam.com/227029/fossil-fuel-firms-could-be-misleading-shareholders-over-forecasts-for-oil-and-gas-demand-carbon-tracker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proofErr w:type="spellStart"/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Cleantechnica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No more business as usual for fossil fuel sector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21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http://cleantechnica.com/2015/10/22/no-business-as-usual-fossil-fuel-sector/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proofErr w:type="spellStart"/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Climatewire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New study suggests fossil fuel sector demand is beginning to nosedive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hyperlink r:id="rId22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http://www.eenews.net/stories/1060026742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lastRenderedPageBreak/>
        <w:br/>
      </w:r>
      <w:r w:rsidRPr="00C93BC2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PLATTS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Fossil fuel companies ignoring threats to demand: think-tank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London (</w:t>
      </w:r>
      <w:proofErr w:type="spell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Platts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)--22Oct2015/1043 am EDT/1443 GMT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* Industry using optimistic forecasts for GDP, population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* Renewables growth underestimated by IEA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* EVs to impact oil demand in road transport sector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Future demand for fossil fuels could be lower than industry has assumed,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according to UK-based financial think-tank Carbon Tracker Initiative.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Rapid advances in technology, increasingly cheap renewable energy,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slower-than-expected economic growth and lower than expected population rise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could combine to dampen fossil fuel demand significantly by 2040, the group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said in a report Thursday.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The report -- "Lost in transition: How the energy sector is missing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potential demand destruction" -- challenges nine business as usual assumptions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made by the big energy companies when calculating that fossil fuel use will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continue to grow for the next few decades.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"Typical industry scenarios see coal, oil and gas use growing 30% to 50%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and still making up 75% of the energy supply mix in 2040. These scenarios do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not reflect the huge potential for reducing fossil fuel demand in accordance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with </w:t>
      </w:r>
      <w:proofErr w:type="spell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decarbonization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pathways," Carbon Tracker said in the report.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"The analysis shows how the industry is assuming very slow incremental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changes in the energy supply mix going forward. This ignores the potential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downside risk explored in the research," it 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"Across all factors contributing to energy demand, there is scope for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reducing future emissions levels and staying within the 2 degrees C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threshold," it 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"This includes considering different fundamental market conditions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relating to population rise and GDP growth as well as more obvious advances in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energy efficiency and clean technology," it 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The report is timely, coming ahead of UN climate talks in Paris starting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November 30, where almost 200 countries have agreed to strike a climate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protection agreement with legal force to take effect in 2020.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More than 150 countries have already submitted their national emissions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reduction plans to the UN, covering almost 90% of global greenhouse gas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emissions.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This is significant for the energy markets because material reductions in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emissions are considered necessary to stay within an internationally agreed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target to limit global warming to below 2 degrees C above pre-industrial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levels.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The report's key findings are that: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- The global population may not rise to 9 billion by 2040 as predicted</w:t>
      </w:r>
      <w:proofErr w:type="gram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,</w:t>
      </w:r>
      <w:proofErr w:type="gram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but a lower 8.3 billion, according to </w:t>
      </w:r>
      <w:proofErr w:type="spell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modeling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- GDP growth could be lower than expected. For example, the OECD sees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lastRenderedPageBreak/>
        <w:t>global GDP at 3.1% per year to 2040, rather than the 3.4% assumed by the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International Energy Agency -- the key industry reference point.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- The world is increasing its ability to decouple energy demand from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economic growth. Demand is drastically lower if global energy intensity of GDP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falls by 2.8% per year in line with the IEA's 450 (parts per million CO2</w:t>
      </w:r>
      <w:proofErr w:type="gram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proofErr w:type="gram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Scenario instead of the 2.2% in its New Policy Scenario.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- Industry assumptions about future carbon intensity are inconsistent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with </w:t>
      </w:r>
      <w:proofErr w:type="spellStart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decarbonization</w:t>
      </w:r>
      <w:proofErr w:type="spellEnd"/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plans set out by 150 countries in their submissions to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the UN.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The think-tank also said the IEA has been "hugely conservative" in the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past in its assessment of renewable energy growth and that the speed and scale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of advancements in the competitiveness of renewable energy technologies are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exceeding expectations.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"The cost of energy (battery) storage is falling rapidly and is seven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years ahead of average forecasts made last year, meaning the technology could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be cost-competitive with power grids by 2025. The synergy between energy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storage and renewable energy technologies has the potential to transform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energy markets, but is not being factored into fossil fuel scenarios," it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Moreover, global coal demand is in structural decline, and China has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shifted its energy system to such a degree that peak coal demand could occur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in the very near term, it 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In addition, electric vehicles are likely to penetrate the road transport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sector more quickly than current assumptions suggest, it 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"Fossil fuel companies expect oil demand to grow between 0.4% and 0.8% a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year to 2040, much from the road transport sector, oil's biggest market, and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their scenarios see negligible take-up of EVs by 2040. However, regulations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requiring greater efficiency from combustion engine cars will hit oil demand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in the short term," it 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"Longer term, EV's could be cost-competitive with combustion engines by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2025, according to alternative forecasts, resulting in exponential growth," it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Under all its scenarios, demand for natural gas sees future growth.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However, as energy markets change, the levels of gas demand will be lower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if the fuel loses its baseload role for power generation and switches to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playing a backup role for renewable energy sources, it said.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This is already happening in Germany whereby highly efficient gas-fired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power units are sitting idle because of cheap coal coupled with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government-subsidized renewables and an EU carbon price that is too low to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prompt fuel switching in the power generating sector.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Carbon Tracker Initiative's goal is to increase transparency in the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energy markets by enabling investors to make better-informed decisions linked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to carbon risk.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    The group has issued several reports since 2011 aimed at helping to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identify which investments in the fossil fuel industry are at risk of becoming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>stranded under various price and policy scenarios.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lastRenderedPageBreak/>
        <w:t xml:space="preserve">--Frank Watson, </w:t>
      </w:r>
      <w:hyperlink r:id="rId23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frank.watson@platts.com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&lt;</w:t>
      </w:r>
      <w:hyperlink r:id="rId24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mailto:frank.watson@platts.com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&gt;</w:t>
      </w:r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--Edited by James Leech, </w:t>
      </w:r>
      <w:hyperlink r:id="rId25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james.leech@platts.com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&lt;</w:t>
      </w:r>
      <w:hyperlink r:id="rId26" w:history="1">
        <w:r w:rsidRPr="00C93BC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n-GB"/>
          </w:rPr>
          <w:t>mailto:james.leech@platts.com</w:t>
        </w:r>
      </w:hyperlink>
      <w:r w:rsidRPr="00C93BC2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&gt;</w:t>
      </w:r>
    </w:p>
    <w:sectPr w:rsidR="005A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C2"/>
    <w:rsid w:val="005A3EDB"/>
    <w:rsid w:val="00C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92998-4A8C-40A8-A13E-04D7363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spectator.com.au/article/2015/10/22/energy-markets/nine-energy-demand-destruction-risks-being-ignored" TargetMode="External"/><Relationship Id="rId13" Type="http://schemas.openxmlformats.org/officeDocument/2006/relationships/hyperlink" Target="http://www.vancouverobserver.com/news/fossil-fuels-bite-dust-demand-nosedives" TargetMode="External"/><Relationship Id="rId18" Type="http://schemas.openxmlformats.org/officeDocument/2006/relationships/hyperlink" Target="http://www.climatechangenews.com/2015/10/22/fossil-fuel-majors-accused-of-ignoring-potential-demand-crash/" TargetMode="External"/><Relationship Id="rId26" Type="http://schemas.openxmlformats.org/officeDocument/2006/relationships/hyperlink" Target="mailto:james.leech@platt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eantechnica.com/2015/10/22/no-business-as-usual-fossil-fuel-sector/" TargetMode="External"/><Relationship Id="rId7" Type="http://schemas.openxmlformats.org/officeDocument/2006/relationships/hyperlink" Target="http://www.scotsman.com/business/energy/fossil-fuel-sector-ignoring-threats-to-demand-report-finds-1-3924064" TargetMode="External"/><Relationship Id="rId12" Type="http://schemas.openxmlformats.org/officeDocument/2006/relationships/hyperlink" Target="http://www.thestar.com/business/2015/10/21/big-energy-inflates-future-fossil-fuel-demand.html" TargetMode="External"/><Relationship Id="rId17" Type="http://schemas.openxmlformats.org/officeDocument/2006/relationships/hyperlink" Target="http://www.businessgreen.com/bg/news/2431456/fossil-fuel-sector-accused-of-cherry-picking-forecasts-for-future-demand" TargetMode="External"/><Relationship Id="rId25" Type="http://schemas.openxmlformats.org/officeDocument/2006/relationships/hyperlink" Target="mailto:james.leech@plat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bwnews.com/2015/10/are-energy-companies-lying-about-future-fossil-fuel-demand/" TargetMode="External"/><Relationship Id="rId20" Type="http://schemas.openxmlformats.org/officeDocument/2006/relationships/hyperlink" Target="http://www.cityam.com/227029/fossil-fuel-firms-could-be-misleading-shareholders-over-forecasts-for-oil-and-gas-demand-carbon-track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guardian.com/environment/2015/oct/23/are-fossil-fuel-companies-using-iea-reports-to-talk-up-demand" TargetMode="External"/><Relationship Id="rId11" Type="http://schemas.openxmlformats.org/officeDocument/2006/relationships/hyperlink" Target="http://reneweconomy.com.au/2015/fossil-fuel-giants-still-betting-trillions-on-nothing-changing-71781" TargetMode="External"/><Relationship Id="rId24" Type="http://schemas.openxmlformats.org/officeDocument/2006/relationships/hyperlink" Target="mailto:frank.watson@platts.com" TargetMode="External"/><Relationship Id="rId5" Type="http://schemas.openxmlformats.org/officeDocument/2006/relationships/hyperlink" Target="http://www.ibtimes.com/are-energy-companies-leading-shareholders-astray-future-fossil-fuel-demand-2151327" TargetMode="External"/><Relationship Id="rId15" Type="http://schemas.openxmlformats.org/officeDocument/2006/relationships/hyperlink" Target="http://www.ourwindsor.ca/news-story/5972159-big-energy-inflates-future-fossil-fuel-demand/" TargetMode="External"/><Relationship Id="rId23" Type="http://schemas.openxmlformats.org/officeDocument/2006/relationships/hyperlink" Target="mailto:frank.watson@platt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essreader.com/australia/the-age/20151022/282613146631229/TextView" TargetMode="External"/><Relationship Id="rId19" Type="http://schemas.openxmlformats.org/officeDocument/2006/relationships/hyperlink" Target="http://blueandgreentomorrow.com/2015/10/22/report-fossil-fuel-sector-in-denial-over-demand-destruction/" TargetMode="External"/><Relationship Id="rId4" Type="http://schemas.openxmlformats.org/officeDocument/2006/relationships/hyperlink" Target="http://www.bbc.co.uk/programmes/p0358734" TargetMode="External"/><Relationship Id="rId9" Type="http://schemas.openxmlformats.org/officeDocument/2006/relationships/hyperlink" Target="http://m.smh.com.au/business/energy/bhp-billiton-rio-tinto-shell-forecasts-questioned-by-carbon-tracker-20151019-gkdarm.html" TargetMode="External"/><Relationship Id="rId14" Type="http://schemas.openxmlformats.org/officeDocument/2006/relationships/hyperlink" Target="http://www.nationalobserver.com/2015/10/23/news/fossil-fuel-industry-could-be-blindsided-falling-global-demand-report" TargetMode="External"/><Relationship Id="rId22" Type="http://schemas.openxmlformats.org/officeDocument/2006/relationships/hyperlink" Target="http://www.eenews.net/stories/106002674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 Daramus</dc:creator>
  <cp:keywords/>
  <dc:description/>
  <cp:lastModifiedBy>Iancu Daramus</cp:lastModifiedBy>
  <cp:revision>1</cp:revision>
  <dcterms:created xsi:type="dcterms:W3CDTF">2015-10-28T10:32:00Z</dcterms:created>
  <dcterms:modified xsi:type="dcterms:W3CDTF">2015-10-28T10:35:00Z</dcterms:modified>
</cp:coreProperties>
</file>